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BB" w:rsidRDefault="007B3EBB" w:rsidP="007B3EBB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89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43" y="21482"/>
                <wp:lineTo x="214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b1"/>
          <w:rFonts w:ascii="Helvetica" w:hAnsi="Helvetica" w:cs="Helvetica"/>
          <w:b/>
          <w:bCs/>
        </w:rPr>
        <w:t>Госавтоинспекция МВД России информирует об изменениях в правилах организованных автобусных перевозок групп детей, вступивших в силу с 1 июля 2018 года</w:t>
      </w:r>
    </w:p>
    <w:p w:rsidR="007B3EBB" w:rsidRDefault="007B3EBB" w:rsidP="007B3EBB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Постановлением Правительства РФ от 17 апреля 2018 года N 456 в правила перевозки детских групп были внесены поправки в части применения новых требований к году выпуска автобуса. Теперь возраст транспортных средств, используемых на этом направлении пассажирских перевозок, не может превышать 10 лет. Предусмотрена поэтапная реализация принятых изменений, в зависимости от категорий автобусов и регионов, по которым проходят маршруты перевозок.</w:t>
      </w:r>
    </w:p>
    <w:p w:rsidR="007B3EBB" w:rsidRDefault="007B3EBB" w:rsidP="007B3EBB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Так, с 1 июля указанные требования вступили в силу для автобусов с разрешенной максимальной массой, не превышающей 5 тонн на маршрутах, пункты отправления и (или) назначения организованной перевозки группы детей которых расположены в Ленинградской и Московской областях, а также Москве и Санкт-Петербурге. На автобусы с разрешенной максимальной массой свыше 5 тонн аналогичное правило в перечисленных регионах распространится уже с 1 октября.</w:t>
      </w:r>
    </w:p>
    <w:p w:rsidR="007B3EBB" w:rsidRDefault="007B3EBB" w:rsidP="007B3EBB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Кроме того, с 1 июля 2018 года начинают действовать изменения в Правила дорожного движения РФ и Правила организованной перевозки группы детей автобусами, в части использования проблескового маячка 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желтого или оранжевого цвета на указанных транспортных средствах при осуществлении организованной перевозки.</w:t>
      </w:r>
    </w:p>
    <w:p w:rsidR="007B3EBB" w:rsidRDefault="007B3EBB" w:rsidP="007B3EBB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Начиная с указанной даты, осуществление организованной перевозки детской группы без включенного проблескового маячка на автобусе влечет за собой административную ответственность, предусмотренную ст. 12.23 КоАП РФ.</w:t>
      </w:r>
    </w:p>
    <w:p w:rsidR="007B3EBB" w:rsidRDefault="007B3EBB" w:rsidP="007B3EBB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Также сообщается, что на официальном сайте www.гибдд.рф в разделе "Организациям" функционирует специальный подраздел "Перевозка детей", в котором размещена не только памятка для организаторов перевозок групп детей, но и пошаговая инструкция, чтобы организаторы четко понимали, какие документы, куда и когда они должны подавать. Кроме того, на этом веб-ресурсе создан специализированный сервис, предназначенный для приема уведомлений о предстоящих организованных перевозках детских групп в электронном виде.</w:t>
      </w:r>
    </w:p>
    <w:p w:rsidR="00EC14F6" w:rsidRDefault="00EC14F6">
      <w:bookmarkStart w:id="0" w:name="_GoBack"/>
      <w:bookmarkEnd w:id="0"/>
    </w:p>
    <w:sectPr w:rsidR="00EC14F6" w:rsidSect="0099318C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E5"/>
    <w:rsid w:val="007B3EBB"/>
    <w:rsid w:val="007F57E5"/>
    <w:rsid w:val="0099318C"/>
    <w:rsid w:val="00E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EB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1">
    <w:name w:val="b1"/>
    <w:basedOn w:val="a0"/>
    <w:rsid w:val="007B3EBB"/>
  </w:style>
  <w:style w:type="paragraph" w:styleId="a4">
    <w:name w:val="Balloon Text"/>
    <w:basedOn w:val="a"/>
    <w:link w:val="a5"/>
    <w:uiPriority w:val="99"/>
    <w:semiHidden/>
    <w:unhideWhenUsed/>
    <w:rsid w:val="007B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EB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1">
    <w:name w:val="b1"/>
    <w:basedOn w:val="a0"/>
    <w:rsid w:val="007B3EBB"/>
  </w:style>
  <w:style w:type="paragraph" w:styleId="a4">
    <w:name w:val="Balloon Text"/>
    <w:basedOn w:val="a"/>
    <w:link w:val="a5"/>
    <w:uiPriority w:val="99"/>
    <w:semiHidden/>
    <w:unhideWhenUsed/>
    <w:rsid w:val="007B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Зайцева</dc:creator>
  <cp:keywords/>
  <dc:description/>
  <cp:lastModifiedBy>Елена Зайцева</cp:lastModifiedBy>
  <cp:revision>2</cp:revision>
  <dcterms:created xsi:type="dcterms:W3CDTF">2018-07-10T04:59:00Z</dcterms:created>
  <dcterms:modified xsi:type="dcterms:W3CDTF">2018-07-10T05:02:00Z</dcterms:modified>
</cp:coreProperties>
</file>